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652"/>
        <w:gridCol w:w="1417"/>
      </w:tblGrid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00 .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0000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DE LLEIDA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 . RECTORAT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336.217,50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16.667,50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84.267,50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GABINET DE 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DE PROTOCOL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840,00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PREMSA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COMUNICACIÓ I RELACIONS INSTITUCIONALS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030402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REPRODUCCIÓ D’IMATGE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030402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22.300,00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 . SECRETARIA GENERAL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533.571,50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SECRETARIA GENERAL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461.471,50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505.571,50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ASSESSORIA JURÍDICA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11.330,00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15.700,00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D’ARXIU I GESTIÓ DE DOCUMENTS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12.300,00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 . VIC. DE POLITICA CIENTIFICA I TECNOLOGIC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1.494.739,94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POLÍTICA CIENTÍFICA I TECNOLÒGICA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132.475,40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42.524,60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3.350,76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Prèstec MEC (PCITAL)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1.026.789,18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1.494.739,94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 . VICERECTORAT DE CAMPUS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6.959.523,83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CAMPUS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27.380,00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DE SISTEMES D’INFOMACIÓ I COMUNICACIONS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630.650,00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679,25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674,50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4.512,50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7.284,25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1.660.775,50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TÈCNICA INFRASTRUCTURES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102.895,14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778.533,88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1.235.236,83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Aigua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362.473,80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62027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Plaques Fotovoltaiques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62028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BIOMEDICINA Mòdul 2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Programa de reforma, ampliació i millora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580.000,00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4.313.964,65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BIBLIOTECA I DOCUMENTACIÓ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831.602,00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22.929,00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868.116,48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PREVENCIÓ DE RISCOS LABORALS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1.210,44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1.452,00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2.047,56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83.787,20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89.287,20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 . VICERECTORAT DE DOCÈNCIA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391.660,00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DOCÈNCIA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135.467,00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2.641,00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1.119,00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4.276,00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3.182,00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15.967,00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344.810,00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GESTIÓ ACADÈMICA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34.975,00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975,00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PLANIFICACIÓ DOCENT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 . VICERECTORAT DE PERSONAL ACADÈMIC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32.809.693,93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PERSONAL ACADÈMIC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645.950,04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6.358.736,82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12.639.905,99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5.102.387,90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4.555.549,61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professors visitants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123.763,96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professors emèrits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328.392,84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2.526.484,10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48.892,46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145.526,21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18.902,00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Transferències Corrents a la CCAA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96.000,00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32.727.796,93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FORMACIÓ DE PDI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74.697,00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81.897,00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 . VICERECT.PLANIFICACIÓ,INNOVACIÓ I EMPRES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404.071,38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PLANIFICACIÓ,INNOVACIÓ I EMPRE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20.498,94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27.998,44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14.994,60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286,25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3.069,38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98.531,65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3.037,50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180.191,76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QUALITAT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105,66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7.017,76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16.923,42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BS EMPRENEDORIA UNIVERSITÀRIA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27.801,20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8.745,00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51.956,20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D’ESTUDIS ASIÀTICS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PERIODISME I COMUNICACIÓ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D’INNOVACIÓ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ASISA DE SALUT, EDUACIÓ I QUALITAT DE VIDA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TURISME D’INTERIOR I DE MUNTANYA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ABEL MARTÍNEZ “EDUCACIÓ I ADOLESCÈNCIA”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AGROBANK DE QUALITAT I INNOVACIÓ SECTOR AGROALIMENTA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 . VICERECTORAT ACTIVI. CULT. I PROJ. UNIV.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413.347,00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ACTIVI. CULT. I PROJ. UNIV.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7.942,00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54.292,00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CULTURALS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11.598,00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83.598,00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D’ESTIU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EDICIONS I PUBLICACIONS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944,81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14.725,19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D’ESPORTS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75.350,00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CENTRE IGUALTAT OPORTUNITATS PROMOC. DON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7.632,94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2.063,41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961,65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32.607,00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 . VICERECTORAT DE REL. INTERNAC. I COOPERA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1.097.792,10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RELACIONS INTERNACIONALS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1.153,75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12.183,75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RELACIONS INTERNACIONALS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2.459,75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27.262,00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68.288,75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403.262,50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Erasmus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394.393,00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916.870,00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DESENVOLUPAMENT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3.549,95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4.879,92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43.169,33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12.199,80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168.738,35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 . VICERECTORAT D’ESTUDIANTS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4.538.997,13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ESTUDIANTS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2.445,79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3.222,23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2.590,10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2.317,50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5.172,50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2.549,00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3.296,10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47,02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d’equitat Generalitat de Catalunya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part no compensada MEC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beques no compensades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6.291,88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3.049.007,12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INFORMACIÓ I ATENCIÓ UNIVERSITARI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14.391,79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13.847,42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61.283,48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1.129,00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9.775,07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de la carpeta de matrícula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10.581,00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525.264,00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Inversions programari gestió centralitzada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3.347,00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1.046.743,76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D’ESTUDIANTAT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2.611,25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20.181,25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INSTITUT DE LLENGÜES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3.916,00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8.196,00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199.810,00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75.493,00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397.565,00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ICE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16.460,00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 . VICERECTORAT DE RECERCA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9.777.190,25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RDI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264.300,00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personal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immobilitzat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fungible i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viatges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Art. 64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Disponibilitats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6.080,00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5.404.330,00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030241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VALORITZACIO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030241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GENERAL, SCT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169.416,00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73.584,00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368.000,00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RECERCA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2.710.018,45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829.338,78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49.200,02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131.903,00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tesis doctorals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3.979.860,25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 . GERÈNCIA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20.044.374,24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GERÈNCIA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336.150,29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2.798.070,93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3.759.212,08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5.482.190,08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852.121,41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3.616.705,30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65.825,33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65.825,33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17.105.310,75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PERSONAL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PAS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90.663,00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127.963,00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ECONÒMICA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Interessos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de fiances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368.750,00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COMUNITARIS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1.075.000,00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Recollida de residus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2.113.600,00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1.757,50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CAPPONT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5.096,00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8.995,00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UGT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1.674,27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2.374,27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CCOO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1.563,96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3.373,96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SAC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119,88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ALTERNATIVA PAS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109,88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ORGANITZACIÓ I PROCESSOS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COORDINADOR D’ECONOMIA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 . CONSELL SOCIAL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48.507,14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41.195,00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1.762,00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26.478,00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10.670,97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54.995,89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inversions en maquinàries i equips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 . SINDICATURA DE GREUGES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9.801,15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SINDICATURA DE GREUGES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8.241,15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9.801,15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 . CENTRES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1.024.295,37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3.092,35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39.792,35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LLETRES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1.393,29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25.918,29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DRET, ECONOMIA I TURISME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961,12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39.191,12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POLITÈCNICA SUPERIOR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6.404,13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3.675,51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37.469,64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4.093,37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27.893,37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EDUCACIÓ, PSICOLOGIA I TREBALL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1.021,67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47.671,67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TÈC. SUP. ENGINYERIA AGRÀRIA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207,13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3.624,76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362,48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517,82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3.624,76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1.035,65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5.178,23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724,95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103,56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2.012,22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103,56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1.035,65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4.660,40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207,13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310,69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3.106,94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621,39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1.035,65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1.035,65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2.071,29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4.142,58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258,91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310,69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1.242,77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207,13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207,13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310,69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517,82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1.139,21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10,20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2.630,68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42.650,93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CENTRE DE FORMACIÓ CONTÍNUA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Coordinació/ organització a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255.198,00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123.960,00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763.708,00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 . DEPARTAMENTS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469.211,51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PRIVAT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56,86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10.336,86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PÚBLIC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165,77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15.215,77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CIÈNCIES MÈDIQUES BÀSIQUES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16.291,14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23.661,14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266,01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19.866,01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D’INFORMÀTICA I ENG. INDUSTRIAL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4.848,87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32.798,87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PEDAGOGIA I PSICOLOGIA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4.850,48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28.750,48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MEDI AMBIENT I CIÈNCIES DEL SÒL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1.705,36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18.765,36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CIÈNCIA ANIMAL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1.801,33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19.761,33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1609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PROD. VEGETAL I CIÈN. FORESTALS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907,72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872,99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240,07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327,38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101,68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383,28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112,60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250,29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2.445,37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1.879,91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562,98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2.068,40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1.299,57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153,76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3.854,57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49,61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309,72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106,89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958,95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843,24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395,27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1.136,73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394,69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838,38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4.706,46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25.425,75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TECNOLOGIA DELS ALIMENTS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9.675,19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19.825,19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D’ENGINYERIA AGROFORESTAL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1.419,09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17.154,09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D’HORTOFROTICULTURA, BOT. I JARDI.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262,55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11.417,55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QUÍMICA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1.211,00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8.345,02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17.966,02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MATEMÀTICA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5.955,78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17.005,78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FILOLOGIA CATALANA I COMUNICACI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344,28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14.904,91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FILOLOGIES CLAS. ESPA. FRANC.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885,58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523,98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2.056,20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12.316,54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DIDÀCTIQUES ESPECÍFIQUES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994,01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14.934,01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D’ANGLÈS I LINGÜÍSTICA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394,58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24.094,58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1619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GEOGRAFIA I SOCIOLOGIA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699,85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2.294,58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3.212,41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2.179,85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720,50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688,37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1.835,66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1.147,29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2.294,58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3.430,37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3.441,86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22.945,76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D’HISTÒRIA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344,28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2.199,28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1.992,78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13.236,34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D’HISTÒRIA DE L’ART I HIST.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1.786,18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12.736,18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600,61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18.150,61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CIRURGIA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1.585,62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9.385,62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D’ECONOMIA APLICADA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225,82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9.350,82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ADMINISTRACIÓ D’EMPRESES GESTIÓ RE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141,36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43,68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55,46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18.140,50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 EXPERIMENTAL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11.895,44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21.065,44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6" w:right="566" w:header="0" w:top="566" w:footer="720" w:bottom="96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Peudepgina">
    <w:name w:val="Footer"/>
    <w:basedOn w:val="Normal"/>
    <w:pPr/>
    <w:rPr/>
  </w:style>
  <w:style w:type="paragraph" w:styleId="Capaler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38</Pages>
  <Words>9042</Words>
  <Characters>61543</Characters>
  <CharactersWithSpaces>65375</CharactersWithSpaces>
  <Paragraphs>5210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2017-05-04T08:41:43Z</dcterms:modified>
  <cp:revision>1</cp:revision>
  <dc:subject/>
  <dc:title/>
</cp:coreProperties>
</file>